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Arial" w:hAnsi="Arial" w:cs="Arial"/>
          <w:b/>
          <w:bCs/>
          <w:sz w:val="28"/>
          <w:szCs w:val="28"/>
          <w:lang w:val="en-US" w:eastAsia="zh-CN"/>
        </w:rPr>
      </w:pPr>
      <w:r>
        <w:rPr>
          <w:rFonts w:hint="default" w:ascii="Arial" w:hAnsi="Arial" w:cs="Arial"/>
          <w:b/>
          <w:bCs/>
          <w:sz w:val="28"/>
          <w:szCs w:val="28"/>
          <w:lang w:val="en-US" w:eastAsia="zh-CN"/>
        </w:rPr>
        <w:t xml:space="preserve">SUNHANS eSunRC </w:t>
      </w:r>
      <w:r>
        <w:rPr>
          <w:rFonts w:hint="eastAsia" w:ascii="Arial" w:hAnsi="Arial" w:cs="Arial"/>
          <w:b/>
          <w:bCs/>
          <w:sz w:val="28"/>
          <w:szCs w:val="28"/>
          <w:lang w:val="en-US" w:eastAsia="zh-CN"/>
        </w:rPr>
        <w:t>4</w:t>
      </w:r>
      <w:r>
        <w:rPr>
          <w:rFonts w:hint="default" w:ascii="Arial" w:hAnsi="Arial" w:cs="Arial"/>
          <w:b/>
          <w:bCs/>
          <w:sz w:val="28"/>
          <w:szCs w:val="28"/>
          <w:lang w:val="en-US" w:eastAsia="zh-CN"/>
        </w:rPr>
        <w:t>000mW 5.8Ghz 3</w:t>
      </w:r>
      <w:r>
        <w:rPr>
          <w:rFonts w:hint="eastAsia" w:ascii="Arial" w:hAnsi="Arial" w:cs="Arial"/>
          <w:b/>
          <w:bCs/>
          <w:sz w:val="28"/>
          <w:szCs w:val="28"/>
          <w:lang w:val="en-US" w:eastAsia="zh-CN"/>
        </w:rPr>
        <w:t>6</w:t>
      </w:r>
      <w:r>
        <w:rPr>
          <w:rFonts w:hint="default" w:ascii="Arial" w:hAnsi="Arial" w:cs="Arial"/>
          <w:b/>
          <w:bCs/>
          <w:sz w:val="28"/>
          <w:szCs w:val="28"/>
          <w:lang w:val="en-US" w:eastAsia="zh-CN"/>
        </w:rPr>
        <w:t>dBm WiFi Signal Booster</w:t>
      </w:r>
    </w:p>
    <w:p>
      <w:pPr>
        <w:pStyle w:val="2"/>
        <w:rPr>
          <w:rFonts w:ascii="Arial" w:hAnsi="Arial" w:cs="Arial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3421380</wp:posOffset>
            </wp:positionH>
            <wp:positionV relativeFrom="paragraph">
              <wp:posOffset>15875</wp:posOffset>
            </wp:positionV>
            <wp:extent cx="2726690" cy="2726690"/>
            <wp:effectExtent l="0" t="0" r="16510" b="16510"/>
            <wp:wrapThrough wrapText="bothSides">
              <wp:wrapPolygon>
                <wp:start x="0" y="0"/>
                <wp:lineTo x="0" y="21429"/>
                <wp:lineTo x="21429" y="21429"/>
                <wp:lineTo x="21429" y="0"/>
                <wp:lineTo x="0" y="0"/>
              </wp:wrapPolygon>
            </wp:wrapThrough>
            <wp:docPr id="1" name="图片 1" descr="IMG_1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3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26690" cy="272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SKU: 0305SH200789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 xml:space="preserve">Model: </w:t>
      </w:r>
      <w:bookmarkStart w:id="0" w:name="OLE_LINK3"/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SHPro58GTX4W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P/N: Pro58GTX4W</w:t>
      </w: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019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 xml:space="preserve">Barcode: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bookmarkStart w:id="1" w:name="OLE_LINK2"/>
      <w:bookmarkStart w:id="2" w:name="OLE_LINK1"/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Features:</w:t>
      </w:r>
    </w:p>
    <w:bookmarkEnd w:id="1"/>
    <w:bookmarkEnd w:id="2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Arial" w:hAnsi="Arial" w:cs="Arial"/>
          <w:b w:val="0"/>
          <w:bCs w:val="0"/>
          <w:sz w:val="22"/>
          <w:szCs w:val="22"/>
          <w:lang w:val="en-US" w:eastAsia="zh-CN"/>
        </w:rPr>
        <w:t>5.8</w:t>
      </w: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 xml:space="preserve">GHz, Max. </w:t>
      </w:r>
      <w:r>
        <w:rPr>
          <w:rFonts w:hint="eastAsia" w:ascii="Arial" w:hAnsi="Arial" w:cs="Arial"/>
          <w:b w:val="0"/>
          <w:bCs w:val="0"/>
          <w:sz w:val="22"/>
          <w:szCs w:val="22"/>
          <w:lang w:val="en-US" w:eastAsia="zh-CN"/>
        </w:rPr>
        <w:t>4</w:t>
      </w: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000mW output power;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Aluminum-alloy case by CNC, anti-interference;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 xml:space="preserve">Full kit, easy to install;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Designed for Drones, UAV, RC equipment....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Technical Specifications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 xml:space="preserve">Booster model: </w:t>
      </w: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SHPro58GTX4W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Operating range : 5</w:t>
      </w:r>
      <w:r>
        <w:rPr>
          <w:rFonts w:hint="default" w:ascii="Arial" w:hAnsi="Arial" w:cs="Arial"/>
          <w:sz w:val="22"/>
          <w:szCs w:val="22"/>
          <w:lang w:val="en-US" w:eastAsia="zh-CN"/>
        </w:rPr>
        <w:t>00</w:t>
      </w:r>
      <w:r>
        <w:rPr>
          <w:rFonts w:hint="default" w:ascii="Arial" w:hAnsi="Arial" w:cs="Arial"/>
          <w:sz w:val="22"/>
          <w:szCs w:val="22"/>
        </w:rPr>
        <w:t>0~58</w:t>
      </w:r>
      <w:r>
        <w:rPr>
          <w:rFonts w:hint="default" w:ascii="Arial" w:hAnsi="Arial" w:cs="Arial"/>
          <w:sz w:val="22"/>
          <w:szCs w:val="22"/>
          <w:lang w:val="en-US" w:eastAsia="zh-CN"/>
        </w:rPr>
        <w:t>75</w:t>
      </w:r>
      <w:r>
        <w:rPr>
          <w:rFonts w:hint="default" w:ascii="Arial" w:hAnsi="Arial" w:cs="Arial"/>
          <w:sz w:val="22"/>
          <w:szCs w:val="22"/>
        </w:rPr>
        <w:t>MHz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Channel width: 20Mhz&amp;40Mhz&amp;80Mhz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eastAsia="宋体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</w:rPr>
        <w:t>Supported standards: IEEE 802.11a/n</w:t>
      </w:r>
      <w:r>
        <w:rPr>
          <w:rFonts w:hint="eastAsia" w:ascii="Arial" w:hAnsi="Arial" w:cs="Arial"/>
          <w:sz w:val="22"/>
          <w:szCs w:val="22"/>
          <w:lang w:val="en-US" w:eastAsia="zh-CN"/>
        </w:rPr>
        <w:t>/ac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Operation mode: </w:t>
      </w:r>
      <w:bookmarkStart w:id="3" w:name="OLE_LINK4"/>
      <w:r>
        <w:rPr>
          <w:rFonts w:hint="default" w:ascii="Arial" w:hAnsi="Arial" w:cs="Arial"/>
          <w:sz w:val="22"/>
          <w:szCs w:val="22"/>
        </w:rPr>
        <w:t xml:space="preserve">Bi-directional, half-duplex, time </w:t>
      </w:r>
      <w:r>
        <w:rPr>
          <w:rFonts w:hint="default" w:ascii="Arial" w:hAnsi="Arial" w:cs="Arial"/>
          <w:sz w:val="22"/>
          <w:szCs w:val="22"/>
          <w:lang w:eastAsia="zh-CN"/>
        </w:rPr>
        <w:t>division duplex</w:t>
      </w:r>
      <w:bookmarkEnd w:id="3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Connector type: To radio SMA female (</w:t>
      </w:r>
      <w:r>
        <w:rPr>
          <w:rFonts w:hint="default" w:ascii="Arial" w:hAnsi="Arial" w:cs="Arial"/>
          <w:sz w:val="22"/>
          <w:szCs w:val="22"/>
          <w:lang w:eastAsia="zh-CN"/>
        </w:rPr>
        <w:t>hole inside</w:t>
      </w:r>
      <w:r>
        <w:rPr>
          <w:rFonts w:hint="default" w:ascii="Arial" w:hAnsi="Arial" w:cs="Arial"/>
          <w:sz w:val="22"/>
          <w:szCs w:val="22"/>
        </w:rPr>
        <w:t xml:space="preserve">).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             </w:t>
      </w:r>
      <w:r>
        <w:rPr>
          <w:rFonts w:hint="default" w:ascii="Arial" w:hAnsi="Arial" w:cs="Arial"/>
          <w:sz w:val="22"/>
          <w:szCs w:val="22"/>
        </w:rPr>
        <w:t>To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>antenna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 xml:space="preserve">RP-SMA </w:t>
      </w:r>
      <w:r>
        <w:rPr>
          <w:rFonts w:hint="default" w:ascii="Arial" w:hAnsi="Arial" w:cs="Arial"/>
          <w:sz w:val="22"/>
          <w:szCs w:val="22"/>
          <w:lang w:val="en-US" w:eastAsia="zh-CN"/>
        </w:rPr>
        <w:t>fe</w:t>
      </w:r>
      <w:r>
        <w:rPr>
          <w:rFonts w:hint="default" w:ascii="Arial" w:hAnsi="Arial" w:cs="Arial"/>
          <w:sz w:val="22"/>
          <w:szCs w:val="22"/>
        </w:rPr>
        <w:t>male (pin inside)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Output power: 4000mW (36dBm)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Input power: 0 ~ 20dBm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Transmit gain: 1</w:t>
      </w:r>
      <w:r>
        <w:rPr>
          <w:rFonts w:hint="eastAsia" w:ascii="Arial" w:hAnsi="Arial" w:cs="Arial"/>
          <w:sz w:val="22"/>
          <w:szCs w:val="22"/>
          <w:lang w:val="en-US" w:eastAsia="zh-CN"/>
        </w:rPr>
        <w:t>7</w:t>
      </w:r>
      <w:r>
        <w:rPr>
          <w:rFonts w:hint="default" w:ascii="Arial" w:hAnsi="Arial" w:cs="Arial"/>
          <w:sz w:val="22"/>
          <w:szCs w:val="22"/>
        </w:rPr>
        <w:t xml:space="preserve"> ~ 20dB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Noise figure: ≤3.5dB typical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Frequency response: ±1dB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>over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>operating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</w:rPr>
        <w:t>range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Power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cs="Arial"/>
          <w:sz w:val="22"/>
          <w:szCs w:val="22"/>
          <w:lang w:eastAsia="zh-CN"/>
        </w:rPr>
        <w:t>adapter</w:t>
      </w:r>
      <w:r>
        <w:rPr>
          <w:rFonts w:hint="default" w:ascii="Arial" w:hAnsi="Arial" w:cs="Arial"/>
          <w:sz w:val="22"/>
          <w:szCs w:val="22"/>
        </w:rPr>
        <w:t xml:space="preserve">: </w:t>
      </w:r>
      <w:r>
        <w:rPr>
          <w:rFonts w:hint="eastAsia" w:ascii="Arial" w:hAnsi="Arial" w:cs="Arial"/>
          <w:sz w:val="22"/>
          <w:szCs w:val="22"/>
          <w:lang w:val="en-US" w:eastAsia="zh-CN"/>
        </w:rPr>
        <w:t>5-16V/2</w:t>
      </w:r>
      <w:r>
        <w:rPr>
          <w:rFonts w:hint="default" w:ascii="Arial" w:hAnsi="Arial" w:cs="Arial"/>
          <w:sz w:val="22"/>
          <w:szCs w:val="22"/>
        </w:rPr>
        <w:t>A DC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Material: </w:t>
      </w:r>
      <w:r>
        <w:rPr>
          <w:rFonts w:hint="default" w:ascii="Arial" w:hAnsi="Arial" w:cs="Arial"/>
          <w:sz w:val="22"/>
          <w:szCs w:val="22"/>
          <w:lang w:eastAsia="zh-CN"/>
        </w:rPr>
        <w:t>Cast aluminum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168" w:lineRule="auto"/>
        <w:ind w:left="0" w:leftChars="0" w:right="0" w:rightChars="0" w:firstLine="0" w:firstLineChars="0"/>
        <w:jc w:val="left"/>
        <w:textAlignment w:val="auto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 xml:space="preserve">LED light: Power status LED </w:t>
      </w:r>
      <w:r>
        <w:rPr>
          <w:rFonts w:hint="default" w:ascii="Arial" w:hAnsi="Arial" w:cs="Arial"/>
          <w:sz w:val="22"/>
          <w:szCs w:val="22"/>
          <w:lang w:eastAsia="zh-CN"/>
        </w:rPr>
        <w:t>and activity</w:t>
      </w:r>
      <w:r>
        <w:rPr>
          <w:rFonts w:hint="default" w:ascii="Arial" w:hAnsi="Arial" w:cs="Arial"/>
          <w:sz w:val="22"/>
          <w:szCs w:val="22"/>
        </w:rPr>
        <w:t xml:space="preserve"> status LED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Booster weight: </w:t>
      </w:r>
      <w:r>
        <w:rPr>
          <w:rFonts w:hint="eastAsia" w:ascii="Arial" w:hAnsi="Arial" w:cs="Arial"/>
          <w:sz w:val="22"/>
          <w:szCs w:val="22"/>
          <w:lang w:val="en-US" w:eastAsia="zh-CN"/>
        </w:rPr>
        <w:t>59</w:t>
      </w:r>
      <w:r>
        <w:rPr>
          <w:rFonts w:hint="default" w:ascii="Arial" w:hAnsi="Arial" w:cs="Arial"/>
          <w:sz w:val="22"/>
          <w:szCs w:val="22"/>
          <w:lang w:val="en-US" w:eastAsia="zh-CN"/>
        </w:rPr>
        <w:t>g</w:t>
      </w:r>
      <w:r>
        <w:rPr>
          <w:rFonts w:hint="default" w:ascii="Arial" w:hAnsi="Arial" w:cs="Arial"/>
          <w:sz w:val="22"/>
          <w:szCs w:val="22"/>
          <w:lang w:val="en-US" w:eastAsia="zh-CN"/>
        </w:rPr>
        <w:br w:type="textWrapping"/>
      </w:r>
      <w:r>
        <w:rPr>
          <w:rFonts w:hint="default" w:ascii="Arial" w:hAnsi="Arial" w:cs="Arial"/>
          <w:sz w:val="22"/>
          <w:szCs w:val="22"/>
          <w:lang w:val="en-US" w:eastAsia="zh-CN"/>
        </w:rPr>
        <w:t>Booster size: </w:t>
      </w:r>
      <w:r>
        <w:rPr>
          <w:rFonts w:hint="eastAsia" w:ascii="Arial" w:hAnsi="Arial" w:cs="Arial"/>
          <w:sz w:val="22"/>
          <w:szCs w:val="22"/>
          <w:lang w:val="en-US" w:eastAsia="zh-CN"/>
        </w:rPr>
        <w:t>9.2*4.1*1</w:t>
      </w:r>
      <w:r>
        <w:rPr>
          <w:rFonts w:hint="default" w:ascii="Arial" w:hAnsi="Arial" w:cs="Arial"/>
          <w:sz w:val="22"/>
          <w:szCs w:val="22"/>
          <w:lang w:val="en-US" w:eastAsia="zh-CN"/>
        </w:rPr>
        <w:t>cm</w:t>
      </w:r>
      <w:bookmarkStart w:id="4" w:name="_GoBack"/>
      <w:bookmarkEnd w:id="4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 xml:space="preserve">Package Weight: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Package Size:</w:t>
      </w: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 xml:space="preserve"> 12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 xml:space="preserve"> x </w:t>
      </w: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11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 xml:space="preserve"> x </w:t>
      </w:r>
      <w:r>
        <w:rPr>
          <w:rFonts w:hint="eastAsia" w:ascii="Arial" w:hAnsi="Arial" w:cs="Arial"/>
          <w:b/>
          <w:bCs/>
          <w:sz w:val="22"/>
          <w:szCs w:val="22"/>
          <w:lang w:val="en-US" w:eastAsia="zh-CN"/>
        </w:rPr>
        <w:t>6.5</w:t>
      </w: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cm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Arial" w:hAnsi="Arial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lang w:val="en-US" w:eastAsia="zh-CN"/>
        </w:rPr>
        <w:t>Package contents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420" w:leftChars="0" w:right="0" w:rightChars="0" w:hanging="42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SHPro58GTX4W eSunRc WiFi booster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420" w:leftChars="0" w:right="0" w:rightChars="0" w:hanging="42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RG141 20cm cable SMA male to RP-SMA male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420" w:leftChars="0" w:right="0" w:rightChars="0" w:hanging="42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DC 2.5” to 12V 5.5” adapter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420" w:leftChars="0" w:right="0" w:rightChars="0" w:hanging="42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DC 2.5” to USB adapter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420" w:leftChars="0" w:right="0" w:rightChars="0" w:hanging="42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DC 2.5” to JST adapter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420" w:leftChars="0" w:right="0" w:rightChars="0" w:hanging="42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Mounting Velcro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30" w:after="0" w:afterLines="30" w:line="192" w:lineRule="auto"/>
        <w:ind w:left="420" w:leftChars="0" w:right="0" w:rightChars="0" w:hanging="420" w:firstLineChars="0"/>
        <w:jc w:val="left"/>
        <w:textAlignment w:val="auto"/>
        <w:outlineLvl w:val="9"/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2"/>
          <w:szCs w:val="22"/>
          <w:lang w:val="en-US" w:eastAsia="zh-CN"/>
        </w:rPr>
        <w:t>User Manual</w:t>
      </w:r>
    </w:p>
    <w:sectPr>
      <w:pgSz w:w="11900" w:h="16840"/>
      <w:pgMar w:top="1440" w:right="1150" w:bottom="1440" w:left="11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04F26"/>
    <w:multiLevelType w:val="singleLevel"/>
    <w:tmpl w:val="57304F26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75E"/>
    <w:rsid w:val="002A1FF6"/>
    <w:rsid w:val="003F69A5"/>
    <w:rsid w:val="0055675E"/>
    <w:rsid w:val="008854EC"/>
    <w:rsid w:val="00AC4862"/>
    <w:rsid w:val="00CE107F"/>
    <w:rsid w:val="00E36255"/>
    <w:rsid w:val="07DD2896"/>
    <w:rsid w:val="157A3597"/>
    <w:rsid w:val="190D4D28"/>
    <w:rsid w:val="1B5D768D"/>
    <w:rsid w:val="1F171A10"/>
    <w:rsid w:val="21DF41F2"/>
    <w:rsid w:val="2CAD6480"/>
    <w:rsid w:val="3713697F"/>
    <w:rsid w:val="3ECB404C"/>
    <w:rsid w:val="4BAF1344"/>
    <w:rsid w:val="51610B5C"/>
    <w:rsid w:val="531F2FEB"/>
    <w:rsid w:val="56F62D30"/>
    <w:rsid w:val="5E3408A1"/>
    <w:rsid w:val="5F85659D"/>
    <w:rsid w:val="614A35AB"/>
    <w:rsid w:val="61685DF7"/>
    <w:rsid w:val="635726CF"/>
    <w:rsid w:val="7E3A3D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qFormat="1" w:uiPriority="99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mbria" w:hAnsi="Cambria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5"/>
    <w:unhideWhenUsed/>
    <w:qFormat/>
    <w:uiPriority w:val="99"/>
    <w:rPr>
      <w:rFonts w:ascii="宋体" w:hAnsi="Courier" w:eastAsia="宋体"/>
    </w:rPr>
  </w:style>
  <w:style w:type="character" w:customStyle="1" w:styleId="5">
    <w:name w:val="纯文本字符"/>
    <w:basedOn w:val="4"/>
    <w:link w:val="2"/>
    <w:qFormat/>
    <w:uiPriority w:val="99"/>
    <w:rPr>
      <w:rFonts w:ascii="宋体" w:hAnsi="Courier" w:eastAsia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sunhans</Company>
  <Pages>1</Pages>
  <Words>182</Words>
  <Characters>1077</Characters>
  <Lines>7</Lines>
  <Paragraphs>1</Paragraphs>
  <TotalTime>44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2015-08-15T03:14:00Z</dcterms:created>
  <dc:creator>milo mi</dc:creator>
  <cp:lastModifiedBy>asus</cp:lastModifiedBy>
  <dcterms:modified xsi:type="dcterms:W3CDTF">2020-09-07T09:32:28Z</dcterms:modified>
  <dc:title>SUNHANS eSunRC SH-RC58G2W 2000mW 5.8Ghz 33dBm WiFi Signal Booster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